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663C" w14:textId="20D54981" w:rsidR="00F9246B" w:rsidRDefault="03C82020" w:rsidP="7BB347D4">
      <w:pPr>
        <w:shd w:val="clear" w:color="auto" w:fill="FFFFFF" w:themeFill="background1"/>
        <w:spacing w:after="120"/>
        <w:jc w:val="center"/>
        <w:rPr>
          <w:rFonts w:ascii="Segoe UI" w:eastAsia="Segoe UI" w:hAnsi="Segoe UI" w:cs="Segoe UI"/>
          <w:color w:val="A80E00"/>
        </w:rPr>
      </w:pPr>
      <w:r>
        <w:rPr>
          <w:noProof/>
        </w:rPr>
        <w:drawing>
          <wp:inline distT="0" distB="0" distL="0" distR="0" wp14:anchorId="60FF9202" wp14:editId="7016886F">
            <wp:extent cx="2628900" cy="1333500"/>
            <wp:effectExtent l="0" t="0" r="0" b="0"/>
            <wp:docPr id="165349931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8482AF3C-065D-45B2-A1D1-15143F3180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99315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AA822" w14:textId="0173B9EC" w:rsidR="03C82020" w:rsidRPr="00C7670D" w:rsidRDefault="03C82020" w:rsidP="1C76EF3C">
      <w:pPr>
        <w:shd w:val="clear" w:color="auto" w:fill="FFFFFF" w:themeFill="background1"/>
        <w:spacing w:after="120"/>
        <w:jc w:val="center"/>
        <w:rPr>
          <w:rFonts w:ascii="Utopia Std Black Headline" w:eastAsia="Segoe UI" w:hAnsi="Utopia Std Black Headline" w:cs="Segoe UI"/>
          <w:color w:val="000000" w:themeColor="text1"/>
          <w:sz w:val="40"/>
          <w:szCs w:val="40"/>
        </w:rPr>
      </w:pPr>
      <w:r w:rsidRPr="00C11E03">
        <w:rPr>
          <w:rFonts w:ascii="Utopia" w:eastAsia="Utopia" w:hAnsi="Utopia" w:cs="Utopia"/>
          <w:b/>
          <w:bCs/>
          <w:sz w:val="40"/>
          <w:szCs w:val="40"/>
        </w:rPr>
        <w:t>Keeping it Green: September 2025</w:t>
      </w:r>
      <w:r w:rsidR="00343471">
        <w:rPr>
          <w:rFonts w:ascii="Utopia Std Black Headline" w:eastAsia="Segoe UI" w:hAnsi="Utopia Std Black Headline" w:cs="Segoe UI"/>
          <w:b/>
          <w:bCs/>
          <w:color w:val="000000" w:themeColor="text1"/>
          <w:sz w:val="40"/>
          <w:szCs w:val="40"/>
        </w:rPr>
        <w:t xml:space="preserve"> </w:t>
      </w:r>
    </w:p>
    <w:p w14:paraId="53633FCB" w14:textId="01333E34" w:rsidR="00C01B5B" w:rsidRPr="00DF0E32" w:rsidRDefault="00B22E6D" w:rsidP="08B95564">
      <w:pPr>
        <w:shd w:val="clear" w:color="auto" w:fill="FFFFFF" w:themeFill="background1"/>
        <w:spacing w:after="120"/>
        <w:rPr>
          <w:rFonts w:ascii="Agenda One" w:hAnsi="Agenda 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52DC6" wp14:editId="7A5DB38F">
            <wp:simplePos x="0" y="0"/>
            <wp:positionH relativeFrom="margin">
              <wp:align>left</wp:align>
            </wp:positionH>
            <wp:positionV relativeFrom="paragraph">
              <wp:posOffset>291563</wp:posOffset>
            </wp:positionV>
            <wp:extent cx="1449705" cy="965200"/>
            <wp:effectExtent l="0" t="0" r="0" b="6350"/>
            <wp:wrapSquare wrapText="bothSides"/>
            <wp:docPr id="1989053220" name="Picture 1989053220">
              <a:extLst xmlns:a="http://schemas.openxmlformats.org/drawingml/2006/main">
                <a:ext uri="{FF2B5EF4-FFF2-40B4-BE49-F238E27FC236}">
                  <a16:creationId xmlns:a16="http://schemas.microsoft.com/office/drawing/2014/main" id="{E1B54201-FE24-4A68-A585-B94E864533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05322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705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>
        <w:r w:rsidR="030939DF" w:rsidRPr="3B034493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>Green Reps learn about sustainability in Cortland Community</w:t>
        </w:r>
      </w:hyperlink>
      <w:r w:rsidR="00A76F6E">
        <w:rPr>
          <w:rFonts w:ascii="Utopia Std Black Headline" w:hAnsi="Utopia Std Black Headline"/>
        </w:rPr>
        <w:t xml:space="preserve"> </w:t>
      </w:r>
    </w:p>
    <w:p w14:paraId="04067950" w14:textId="07780081" w:rsidR="030939DF" w:rsidRPr="008A007A" w:rsidRDefault="030939DF" w:rsidP="00C01B5B">
      <w:pPr>
        <w:shd w:val="clear" w:color="auto" w:fill="FFFFFF" w:themeFill="background1"/>
        <w:spacing w:after="120"/>
        <w:rPr>
          <w:rFonts w:ascii="Agenda One" w:hAnsi="Agenda One"/>
        </w:rPr>
      </w:pPr>
      <w:r w:rsidRPr="008A007A">
        <w:rPr>
          <w:rFonts w:ascii="Agenda One" w:eastAsia="Segoe UI" w:hAnsi="Agenda One" w:cs="Segoe UI"/>
          <w:color w:val="212529"/>
          <w:sz w:val="27"/>
          <w:szCs w:val="27"/>
        </w:rPr>
        <w:t xml:space="preserve">During their training, the Green Reps visited the </w:t>
      </w:r>
      <w:hyperlink r:id="rId8">
        <w:r w:rsidRPr="008A007A">
          <w:rPr>
            <w:rStyle w:val="Hyperlink"/>
            <w:rFonts w:ascii="Agenda One" w:eastAsia="Segoe UI" w:hAnsi="Agenda One" w:cs="Segoe UI"/>
            <w:sz w:val="27"/>
            <w:szCs w:val="27"/>
          </w:rPr>
          <w:t>Cortland County Recycling Center</w:t>
        </w:r>
      </w:hyperlink>
      <w:r w:rsidRPr="008A007A">
        <w:rPr>
          <w:rFonts w:ascii="Agenda One" w:eastAsia="Segoe UI" w:hAnsi="Agenda One" w:cs="Segoe UI"/>
          <w:color w:val="212529"/>
          <w:sz w:val="27"/>
          <w:szCs w:val="27"/>
        </w:rPr>
        <w:t xml:space="preserve">, </w:t>
      </w:r>
      <w:hyperlink r:id="rId9">
        <w:r w:rsidRPr="008A007A">
          <w:rPr>
            <w:rStyle w:val="Hyperlink"/>
            <w:rFonts w:ascii="Agenda One" w:eastAsia="Segoe UI" w:hAnsi="Agenda One" w:cs="Segoe UI"/>
            <w:sz w:val="27"/>
            <w:szCs w:val="27"/>
          </w:rPr>
          <w:t xml:space="preserve">Cortland </w:t>
        </w:r>
        <w:proofErr w:type="spellStart"/>
        <w:r w:rsidRPr="008A007A">
          <w:rPr>
            <w:rStyle w:val="Hyperlink"/>
            <w:rFonts w:ascii="Agenda One" w:eastAsia="Segoe UI" w:hAnsi="Agenda One" w:cs="Segoe UI"/>
            <w:sz w:val="27"/>
            <w:szCs w:val="27"/>
          </w:rPr>
          <w:t>ReUse</w:t>
        </w:r>
        <w:proofErr w:type="spellEnd"/>
      </w:hyperlink>
      <w:r w:rsidRPr="008A007A">
        <w:rPr>
          <w:rFonts w:ascii="Agenda One" w:eastAsia="Segoe UI" w:hAnsi="Agenda One" w:cs="Segoe UI"/>
          <w:color w:val="212529"/>
          <w:sz w:val="27"/>
          <w:szCs w:val="27"/>
        </w:rPr>
        <w:t xml:space="preserve"> and </w:t>
      </w:r>
      <w:hyperlink r:id="rId10">
        <w:r w:rsidRPr="008A007A">
          <w:rPr>
            <w:rStyle w:val="Hyperlink"/>
            <w:rFonts w:ascii="Agenda One" w:eastAsia="Segoe UI" w:hAnsi="Agenda One" w:cs="Segoe UI"/>
            <w:sz w:val="27"/>
            <w:szCs w:val="27"/>
          </w:rPr>
          <w:t>Lime Hollow Nature Center</w:t>
        </w:r>
      </w:hyperlink>
      <w:r w:rsidRPr="008A007A">
        <w:rPr>
          <w:rFonts w:ascii="Agenda One" w:eastAsia="Segoe UI" w:hAnsi="Agenda One" w:cs="Segoe UI"/>
          <w:color w:val="212529"/>
          <w:sz w:val="27"/>
          <w:szCs w:val="27"/>
        </w:rPr>
        <w:t>, to learn more about sustainable living off campus and get inspiration for their upcoming programs!</w:t>
      </w:r>
    </w:p>
    <w:p w14:paraId="47A98000" w14:textId="6D23263A" w:rsidR="1C76EF3C" w:rsidRDefault="1C76EF3C" w:rsidP="1C76EF3C">
      <w:pPr>
        <w:rPr>
          <w:rFonts w:hint="eastAsia"/>
        </w:rPr>
      </w:pPr>
    </w:p>
    <w:p w14:paraId="4C6AEDE5" w14:textId="69D3E665" w:rsidR="030939DF" w:rsidRPr="00341C99" w:rsidRDefault="030939DF" w:rsidP="00341C99">
      <w:pPr>
        <w:shd w:val="clear" w:color="auto" w:fill="FFFFFF" w:themeFill="background1"/>
        <w:spacing w:after="120"/>
        <w:rPr>
          <w:rFonts w:ascii="Utopia" w:eastAsia="agenda" w:hAnsi="Utopia" w:cs="agenda" w:hint="eastAsia"/>
          <w:b/>
          <w:bCs/>
          <w:color w:val="C00000"/>
          <w:sz w:val="28"/>
          <w:szCs w:val="28"/>
          <w:u w:val="single"/>
        </w:rPr>
      </w:pPr>
      <w:hyperlink r:id="rId11">
        <w:r w:rsidRPr="5C9468DF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>Implementing State-Wide Sustainability Mandates Across Campus</w:t>
        </w:r>
      </w:hyperlink>
    </w:p>
    <w:p w14:paraId="76018D7D" w14:textId="004301B5" w:rsidR="1C76EF3C" w:rsidRPr="004F56C1" w:rsidRDefault="006B14B2" w:rsidP="004F56C1">
      <w:pPr>
        <w:shd w:val="clear" w:color="auto" w:fill="FFFFFF" w:themeFill="background1"/>
        <w:spacing w:after="240"/>
        <w:ind w:left="-270" w:right="-270"/>
        <w:rPr>
          <w:rFonts w:ascii="Agenda One" w:eastAsia="Segoe UI" w:hAnsi="Agenda One" w:cs="Segoe UI"/>
          <w:color w:val="212529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7A63D754" wp14:editId="3DE3315B">
            <wp:simplePos x="0" y="0"/>
            <wp:positionH relativeFrom="margin">
              <wp:align>left</wp:align>
            </wp:positionH>
            <wp:positionV relativeFrom="page">
              <wp:posOffset>4800600</wp:posOffset>
            </wp:positionV>
            <wp:extent cx="1518920" cy="998855"/>
            <wp:effectExtent l="0" t="0" r="5080" b="0"/>
            <wp:wrapSquare wrapText="bothSides"/>
            <wp:docPr id="527223040" name="Picture 527223040">
              <a:extLst xmlns:a="http://schemas.openxmlformats.org/drawingml/2006/main">
                <a:ext uri="{FF2B5EF4-FFF2-40B4-BE49-F238E27FC236}">
                  <a16:creationId xmlns:a16="http://schemas.microsoft.com/office/drawing/2014/main" id="{EA252268-11B3-4692-A1D9-80C5009C94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22304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108" cy="102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30939DF" w:rsidRPr="000B35C0">
        <w:rPr>
          <w:rFonts w:ascii="Agenda One" w:eastAsia="Segoe UI" w:hAnsi="Agenda One" w:cs="Segoe UI"/>
          <w:color w:val="212529"/>
          <w:sz w:val="27"/>
          <w:szCs w:val="27"/>
        </w:rPr>
        <w:t xml:space="preserve">The Sustainability Office seeks campus support with implementation of </w:t>
      </w:r>
      <w:hyperlink r:id="rId13">
        <w:r w:rsidR="030939DF" w:rsidRPr="000B35C0">
          <w:rPr>
            <w:rStyle w:val="Hyperlink"/>
            <w:rFonts w:ascii="Agenda One" w:eastAsia="Segoe UI" w:hAnsi="Agenda One" w:cs="Segoe UI"/>
            <w:sz w:val="27"/>
            <w:szCs w:val="27"/>
          </w:rPr>
          <w:t>Executive Order 22</w:t>
        </w:r>
      </w:hyperlink>
      <w:r w:rsidR="030939DF" w:rsidRPr="000B35C0">
        <w:rPr>
          <w:rFonts w:ascii="Agenda One" w:eastAsia="Segoe UI" w:hAnsi="Agenda One" w:cs="Segoe UI"/>
          <w:color w:val="212529"/>
          <w:sz w:val="27"/>
          <w:szCs w:val="27"/>
        </w:rPr>
        <w:t xml:space="preserve"> and the </w:t>
      </w:r>
      <w:hyperlink r:id="rId14">
        <w:r w:rsidR="030939DF" w:rsidRPr="000B35C0">
          <w:rPr>
            <w:rStyle w:val="Hyperlink"/>
            <w:rFonts w:ascii="Agenda One" w:eastAsia="Segoe UI" w:hAnsi="Agenda One" w:cs="Segoe UI"/>
            <w:sz w:val="27"/>
            <w:szCs w:val="27"/>
          </w:rPr>
          <w:t>SUNY single-use plastic ban</w:t>
        </w:r>
      </w:hyperlink>
      <w:r w:rsidR="541DFB80" w:rsidRPr="000B35C0">
        <w:rPr>
          <w:rFonts w:ascii="Agenda One" w:eastAsia="Segoe UI" w:hAnsi="Agenda One" w:cs="Segoe UI"/>
          <w:color w:val="212529"/>
          <w:sz w:val="27"/>
          <w:szCs w:val="27"/>
        </w:rPr>
        <w:t xml:space="preserve"> through the launching of their new </w:t>
      </w:r>
      <w:hyperlink r:id="rId15">
        <w:r w:rsidR="541DFB80" w:rsidRPr="000B35C0">
          <w:rPr>
            <w:rStyle w:val="Hyperlink"/>
            <w:rFonts w:ascii="Agenda One" w:eastAsia="Segoe UI" w:hAnsi="Agenda One" w:cs="Segoe UI"/>
            <w:sz w:val="27"/>
            <w:szCs w:val="27"/>
          </w:rPr>
          <w:t>Green Procurement webpage</w:t>
        </w:r>
      </w:hyperlink>
      <w:r w:rsidR="030939DF" w:rsidRPr="000B35C0">
        <w:rPr>
          <w:rFonts w:ascii="Agenda One" w:eastAsia="Segoe UI" w:hAnsi="Agenda One" w:cs="Segoe UI"/>
          <w:color w:val="212529"/>
          <w:sz w:val="27"/>
          <w:szCs w:val="27"/>
        </w:rPr>
        <w:t>.</w:t>
      </w:r>
      <w:r w:rsidR="00B15CDD">
        <w:rPr>
          <w:rFonts w:ascii="Agenda One" w:eastAsia="Segoe UI" w:hAnsi="Agenda One" w:cs="Segoe UI"/>
          <w:color w:val="212529"/>
          <w:sz w:val="27"/>
          <w:szCs w:val="27"/>
        </w:rPr>
        <w:t xml:space="preserve"> </w:t>
      </w:r>
      <w:r w:rsidR="00B15CDD" w:rsidRPr="00B15CDD">
        <w:rPr>
          <w:rFonts w:ascii="Agenda One" w:eastAsia="Segoe UI" w:hAnsi="Agenda One" w:cs="Segoe UI"/>
          <w:b/>
          <w:bCs/>
          <w:color w:val="212529"/>
          <w:sz w:val="27"/>
          <w:szCs w:val="27"/>
        </w:rPr>
        <w:t>Attention all campus purchasers, </w:t>
      </w:r>
      <w:r w:rsidR="00B15CDD" w:rsidRPr="00B15CDD">
        <w:rPr>
          <w:rFonts w:ascii="Agenda One" w:eastAsia="Segoe UI" w:hAnsi="Agenda One" w:cs="Segoe UI"/>
          <w:color w:val="212529"/>
          <w:sz w:val="27"/>
          <w:szCs w:val="27"/>
        </w:rPr>
        <w:t>please refer to the policies listed on our webpage prior to spending any state funds. Please reach out to </w:t>
      </w:r>
      <w:hyperlink r:id="rId16" w:tooltip="mailto:sustainability@cortland.edu" w:history="1">
        <w:r w:rsidR="00B15CDD" w:rsidRPr="00B15CDD">
          <w:rPr>
            <w:rStyle w:val="Hyperlink"/>
            <w:rFonts w:ascii="Agenda One" w:eastAsia="Segoe UI" w:hAnsi="Agenda One" w:cs="Segoe UI"/>
            <w:sz w:val="27"/>
            <w:szCs w:val="27"/>
          </w:rPr>
          <w:t>sustainability@cortland.edu</w:t>
        </w:r>
      </w:hyperlink>
      <w:r w:rsidR="00B15CDD" w:rsidRPr="00B15CDD">
        <w:rPr>
          <w:rFonts w:ascii="Agenda One" w:eastAsia="Segoe UI" w:hAnsi="Agenda One" w:cs="Segoe UI"/>
          <w:color w:val="212529"/>
          <w:sz w:val="27"/>
          <w:szCs w:val="27"/>
        </w:rPr>
        <w:t> with any questions. </w:t>
      </w:r>
    </w:p>
    <w:p w14:paraId="2729A5E6" w14:textId="6BDCF2B0" w:rsidR="024E55E8" w:rsidRPr="0052760A" w:rsidRDefault="024E55E8" w:rsidP="1C76EF3C">
      <w:pPr>
        <w:pStyle w:val="Heading3"/>
        <w:shd w:val="clear" w:color="auto" w:fill="FFFFFF" w:themeFill="background1"/>
        <w:spacing w:before="0" w:after="120"/>
        <w:rPr>
          <w:rStyle w:val="Hyperlink"/>
          <w:rFonts w:ascii="Utopia" w:eastAsia="agenda" w:hAnsi="Utopia" w:cs="agenda"/>
          <w:b/>
          <w:color w:val="C00000"/>
        </w:rPr>
      </w:pPr>
      <w:hyperlink r:id="rId17">
        <w:r w:rsidRPr="0052760A">
          <w:rPr>
            <w:rStyle w:val="Hyperlink"/>
            <w:rFonts w:ascii="Utopia" w:eastAsia="agenda" w:hAnsi="Utopia" w:cs="agenda"/>
            <w:b/>
            <w:color w:val="C00000"/>
          </w:rPr>
          <w:t>Campus Sustainability Updates</w:t>
        </w:r>
      </w:hyperlink>
    </w:p>
    <w:p w14:paraId="2E6F952F" w14:textId="7B53B4E7" w:rsidR="024E55E8" w:rsidRPr="00A35665" w:rsidRDefault="003F66EF" w:rsidP="00A35665">
      <w:pPr>
        <w:shd w:val="clear" w:color="auto" w:fill="FFFFFF" w:themeFill="background1"/>
        <w:spacing w:after="0"/>
        <w:ind w:left="-270" w:right="-270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33416FEA" wp14:editId="2B17F79B">
            <wp:simplePos x="0" y="0"/>
            <wp:positionH relativeFrom="margin">
              <wp:posOffset>0</wp:posOffset>
            </wp:positionH>
            <wp:positionV relativeFrom="paragraph">
              <wp:posOffset>7620</wp:posOffset>
            </wp:positionV>
            <wp:extent cx="1318260" cy="1098550"/>
            <wp:effectExtent l="0" t="0" r="0" b="6350"/>
            <wp:wrapSquare wrapText="bothSides"/>
            <wp:docPr id="1514264165" name="Picture 1514264165">
              <a:extLst xmlns:a="http://schemas.openxmlformats.org/drawingml/2006/main">
                <a:ext uri="{FF2B5EF4-FFF2-40B4-BE49-F238E27FC236}">
                  <a16:creationId xmlns:a16="http://schemas.microsoft.com/office/drawing/2014/main" id="{2F261CE5-8814-4FF9-8D5B-41EF3AE93C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64165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98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24E55E8" w:rsidRPr="00F440A9">
        <w:rPr>
          <w:rFonts w:ascii="Agenda One" w:eastAsia="Segoe UI" w:hAnsi="Agenda One" w:cs="Segoe UI"/>
          <w:color w:val="212529"/>
          <w:sz w:val="27"/>
          <w:szCs w:val="27"/>
        </w:rPr>
        <w:t xml:space="preserve">The Sustainability Office added a </w:t>
      </w:r>
      <w:hyperlink r:id="rId19" w:history="1">
        <w:r w:rsidR="00A23596" w:rsidRPr="00A23596">
          <w:rPr>
            <w:rStyle w:val="Hyperlink"/>
            <w:rFonts w:ascii="Agenda One" w:eastAsia="Segoe UI" w:hAnsi="Agenda One" w:cs="Segoe UI"/>
            <w:sz w:val="27"/>
            <w:szCs w:val="27"/>
          </w:rPr>
          <w:t>water bottle refill station map</w:t>
        </w:r>
      </w:hyperlink>
      <w:r w:rsidR="024E55E8" w:rsidRPr="00F440A9">
        <w:rPr>
          <w:rFonts w:ascii="Agenda One" w:eastAsia="Segoe UI" w:hAnsi="Agenda One" w:cs="Segoe UI"/>
          <w:color w:val="212529"/>
          <w:sz w:val="27"/>
          <w:szCs w:val="27"/>
        </w:rPr>
        <w:t xml:space="preserve"> to their website and battery recycling collection containers to Residence Halls.</w:t>
      </w:r>
    </w:p>
    <w:p w14:paraId="2D8BD57B" w14:textId="30EEC576" w:rsidR="00AF79EB" w:rsidRDefault="00AF79EB" w:rsidP="1C76EF3C">
      <w:pPr>
        <w:shd w:val="clear" w:color="auto" w:fill="FFFFFF" w:themeFill="background1"/>
        <w:spacing w:after="240"/>
        <w:ind w:left="-270" w:right="-270"/>
        <w:rPr>
          <w:rFonts w:ascii="Agenda One" w:eastAsia="Segoe UI" w:hAnsi="Agenda One" w:cs="Segoe UI"/>
          <w:color w:val="212529"/>
          <w:sz w:val="27"/>
          <w:szCs w:val="27"/>
        </w:rPr>
      </w:pPr>
    </w:p>
    <w:p w14:paraId="6A5C404B" w14:textId="77777777" w:rsidR="00064F4A" w:rsidRDefault="00064F4A" w:rsidP="1C76EF3C">
      <w:pPr>
        <w:pStyle w:val="Heading3"/>
        <w:shd w:val="clear" w:color="auto" w:fill="FFFFFF" w:themeFill="background1"/>
        <w:spacing w:before="0" w:after="120"/>
      </w:pPr>
    </w:p>
    <w:p w14:paraId="51B3461D" w14:textId="7F43E2AF" w:rsidR="024E55E8" w:rsidRPr="005C45B0" w:rsidRDefault="024E55E8" w:rsidP="1C76EF3C">
      <w:pPr>
        <w:pStyle w:val="Heading3"/>
        <w:shd w:val="clear" w:color="auto" w:fill="FFFFFF" w:themeFill="background1"/>
        <w:spacing w:before="0" w:after="120"/>
        <w:rPr>
          <w:rStyle w:val="Hyperlink"/>
          <w:rFonts w:ascii="Utopia" w:eastAsia="agenda" w:hAnsi="Utopia" w:cs="agenda"/>
          <w:b/>
          <w:color w:val="C00000"/>
        </w:rPr>
      </w:pPr>
      <w:hyperlink r:id="rId20">
        <w:r w:rsidRPr="005C45B0">
          <w:rPr>
            <w:rStyle w:val="Hyperlink"/>
            <w:rFonts w:ascii="Utopia" w:eastAsia="agenda" w:hAnsi="Utopia" w:cs="agenda"/>
            <w:b/>
            <w:color w:val="C00000"/>
          </w:rPr>
          <w:t xml:space="preserve">Red Dragon </w:t>
        </w:r>
        <w:proofErr w:type="spellStart"/>
        <w:r w:rsidRPr="005C45B0">
          <w:rPr>
            <w:rStyle w:val="Hyperlink"/>
            <w:rFonts w:ascii="Utopia" w:eastAsia="agenda" w:hAnsi="Utopia" w:cs="agenda"/>
            <w:b/>
            <w:color w:val="C00000"/>
          </w:rPr>
          <w:t>ReUse</w:t>
        </w:r>
        <w:proofErr w:type="spellEnd"/>
        <w:r w:rsidRPr="005C45B0">
          <w:rPr>
            <w:rStyle w:val="Hyperlink"/>
            <w:rFonts w:ascii="Utopia" w:eastAsia="agenda" w:hAnsi="Utopia" w:cs="agenda"/>
            <w:b/>
            <w:color w:val="C00000"/>
          </w:rPr>
          <w:t xml:space="preserve"> Donation Collection and Sale Recap</w:t>
        </w:r>
      </w:hyperlink>
    </w:p>
    <w:p w14:paraId="23973C76" w14:textId="19B62A5C" w:rsidR="024E55E8" w:rsidRDefault="024E55E8" w:rsidP="1C76EF3C">
      <w:pPr>
        <w:shd w:val="clear" w:color="auto" w:fill="FFFFFF" w:themeFill="background1"/>
        <w:spacing w:after="0"/>
        <w:ind w:left="-270" w:right="-270"/>
        <w:rPr>
          <w:rFonts w:hint="eastAsia"/>
        </w:rPr>
      </w:pPr>
    </w:p>
    <w:p w14:paraId="564BCB95" w14:textId="7C83D7EC" w:rsidR="024E55E8" w:rsidRPr="00E53E21" w:rsidRDefault="00B94209" w:rsidP="009C4AF8">
      <w:pPr>
        <w:shd w:val="clear" w:color="auto" w:fill="FFFFFF" w:themeFill="background1"/>
        <w:spacing w:after="240"/>
        <w:ind w:left="-270" w:right="-270"/>
        <w:rPr>
          <w:rFonts w:ascii="Agenda One" w:eastAsia="Segoe UI" w:hAnsi="Agenda One" w:cs="Segoe UI"/>
          <w:color w:val="212529"/>
          <w:sz w:val="27"/>
          <w:szCs w:val="27"/>
        </w:rPr>
      </w:pPr>
      <w:r>
        <w:rPr>
          <w:noProof/>
        </w:rPr>
        <w:lastRenderedPageBreak/>
        <w:drawing>
          <wp:anchor distT="0" distB="0" distL="114300" distR="114300" simplePos="0" relativeHeight="251659268" behindDoc="0" locked="0" layoutInCell="1" allowOverlap="1" wp14:anchorId="13C534A4" wp14:editId="68FF640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06286" cy="854311"/>
            <wp:effectExtent l="0" t="0" r="8255" b="3175"/>
            <wp:wrapSquare wrapText="bothSides"/>
            <wp:docPr id="91458577" name="Picture 91458577">
              <a:extLst xmlns:a="http://schemas.openxmlformats.org/drawingml/2006/main">
                <a:ext uri="{FF2B5EF4-FFF2-40B4-BE49-F238E27FC236}">
                  <a16:creationId xmlns:a16="http://schemas.microsoft.com/office/drawing/2014/main" id="{D135AE03-8694-4397-922E-B804A8B83A8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58577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6286" cy="854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24E55E8" w:rsidRPr="00526853">
        <w:rPr>
          <w:rFonts w:ascii="Agenda One" w:eastAsia="Segoe UI" w:hAnsi="Agenda One" w:cs="Segoe UI"/>
          <w:color w:val="212529"/>
          <w:sz w:val="27"/>
          <w:szCs w:val="27"/>
        </w:rPr>
        <w:t xml:space="preserve">The third annual Red Dragon </w:t>
      </w:r>
      <w:proofErr w:type="spellStart"/>
      <w:r w:rsidR="024E55E8" w:rsidRPr="00526853">
        <w:rPr>
          <w:rFonts w:ascii="Agenda One" w:eastAsia="Segoe UI" w:hAnsi="Agenda One" w:cs="Segoe UI"/>
          <w:color w:val="212529"/>
          <w:sz w:val="27"/>
          <w:szCs w:val="27"/>
        </w:rPr>
        <w:t>ReUse</w:t>
      </w:r>
      <w:proofErr w:type="spellEnd"/>
      <w:r w:rsidR="024E55E8" w:rsidRPr="00526853">
        <w:rPr>
          <w:rFonts w:ascii="Agenda One" w:eastAsia="Segoe UI" w:hAnsi="Agenda One" w:cs="Segoe UI"/>
          <w:color w:val="212529"/>
          <w:sz w:val="27"/>
          <w:szCs w:val="27"/>
        </w:rPr>
        <w:t xml:space="preserve"> </w:t>
      </w:r>
      <w:hyperlink r:id="rId22">
        <w:r w:rsidR="024E55E8" w:rsidRPr="00526853">
          <w:rPr>
            <w:rStyle w:val="Hyperlink"/>
            <w:rFonts w:ascii="Agenda One" w:eastAsia="Segoe UI" w:hAnsi="Agenda One" w:cs="Segoe UI"/>
            <w:sz w:val="27"/>
            <w:szCs w:val="27"/>
          </w:rPr>
          <w:t>donation collection</w:t>
        </w:r>
      </w:hyperlink>
      <w:r w:rsidR="024E55E8" w:rsidRPr="00526853">
        <w:rPr>
          <w:rFonts w:ascii="Agenda One" w:eastAsia="Segoe UI" w:hAnsi="Agenda One" w:cs="Segoe UI"/>
          <w:color w:val="212529"/>
          <w:sz w:val="27"/>
          <w:szCs w:val="27"/>
        </w:rPr>
        <w:t xml:space="preserve"> collected a record number of items and expanded to include a </w:t>
      </w:r>
      <w:hyperlink r:id="rId23">
        <w:r w:rsidR="024E55E8" w:rsidRPr="00526853">
          <w:rPr>
            <w:rStyle w:val="Hyperlink"/>
            <w:rFonts w:ascii="Agenda One" w:eastAsia="Segoe UI" w:hAnsi="Agenda One" w:cs="Segoe UI"/>
            <w:sz w:val="27"/>
            <w:szCs w:val="27"/>
          </w:rPr>
          <w:t>sale</w:t>
        </w:r>
      </w:hyperlink>
      <w:r w:rsidR="024E55E8" w:rsidRPr="00526853">
        <w:rPr>
          <w:rFonts w:ascii="Agenda One" w:eastAsia="Segoe UI" w:hAnsi="Agenda One" w:cs="Segoe UI"/>
          <w:color w:val="212529"/>
          <w:sz w:val="27"/>
          <w:szCs w:val="27"/>
        </w:rPr>
        <w:t xml:space="preserve"> on campus.</w:t>
      </w:r>
    </w:p>
    <w:p w14:paraId="77955517" w14:textId="77777777" w:rsidR="00EE7B36" w:rsidRDefault="00EE7B36" w:rsidP="007864D7">
      <w:pPr>
        <w:shd w:val="clear" w:color="auto" w:fill="FFFFFF" w:themeFill="background1"/>
        <w:spacing w:after="240"/>
        <w:ind w:right="-270"/>
      </w:pPr>
    </w:p>
    <w:p w14:paraId="73374C7B" w14:textId="220010E8" w:rsidR="736F714A" w:rsidRDefault="736F714A" w:rsidP="0476CCAF">
      <w:pPr>
        <w:shd w:val="clear" w:color="auto" w:fill="FFFFFF" w:themeFill="background1"/>
        <w:spacing w:after="240"/>
        <w:ind w:left="-270" w:right="-270"/>
        <w:rPr>
          <w:rStyle w:val="Hyperlink"/>
          <w:rFonts w:ascii="Utopia" w:eastAsia="agenda" w:hAnsi="Utopia" w:cs="agenda"/>
          <w:b/>
          <w:bCs/>
          <w:color w:val="C00000"/>
          <w:sz w:val="28"/>
          <w:szCs w:val="28"/>
        </w:rPr>
      </w:pPr>
      <w:hyperlink r:id="rId24">
        <w:r w:rsidRPr="0476CCAF">
          <w:rPr>
            <w:rStyle w:val="Hyperlink"/>
            <w:rFonts w:ascii="Utopia" w:eastAsia="agenda" w:hAnsi="Utopia" w:cs="agenda"/>
            <w:b/>
            <w:bCs/>
            <w:color w:val="C00000"/>
            <w:sz w:val="28"/>
            <w:szCs w:val="28"/>
          </w:rPr>
          <w:t xml:space="preserve">SUNY Cortland Professor appointed Sustainability Faculty Fellow </w:t>
        </w:r>
      </w:hyperlink>
    </w:p>
    <w:p w14:paraId="5334145B" w14:textId="123E20B2" w:rsidR="1C76EF3C" w:rsidRPr="00ED70B6" w:rsidRDefault="736F714A" w:rsidP="00ED70B6">
      <w:pPr>
        <w:shd w:val="clear" w:color="auto" w:fill="FFFFFF" w:themeFill="background1"/>
        <w:spacing w:after="240"/>
        <w:ind w:left="-270" w:right="-270"/>
        <w:rPr>
          <w:rFonts w:ascii="Agenda One" w:hAnsi="Agenda One"/>
        </w:rPr>
      </w:pPr>
      <w:r w:rsidRPr="00642CF0">
        <w:rPr>
          <w:rFonts w:ascii="Agenda One" w:eastAsia="Aptos" w:hAnsi="Agenda One" w:cs="Aptos"/>
          <w:color w:val="212529"/>
          <w:sz w:val="27"/>
          <w:szCs w:val="27"/>
        </w:rPr>
        <w:t xml:space="preserve">The Sustainability Office wants to congratulate Jeremy Jiménez, associate professor of foundations and social advocacy, who was selected to be a Sustainability Faculty Fellow. This program will support bringing sustainability into coursework across academic disciplines.   </w:t>
      </w:r>
    </w:p>
    <w:p w14:paraId="1E8CD8EB" w14:textId="45B15EB1" w:rsidR="006F3EF3" w:rsidRPr="00787A1E" w:rsidRDefault="006F3EF3" w:rsidP="006F3EF3">
      <w:pPr>
        <w:rPr>
          <w:rFonts w:ascii="Aptos" w:eastAsia="Aptos" w:hAnsi="Aptos" w:cs="Aptos"/>
          <w:b/>
          <w:bCs/>
          <w:color w:val="000000" w:themeColor="text1"/>
        </w:rPr>
      </w:pPr>
      <w:r w:rsidRPr="00787A1E">
        <w:rPr>
          <w:rStyle w:val="Hyperlink"/>
          <w:rFonts w:ascii="Utopia" w:eastAsia="agenda" w:hAnsi="Utopia" w:cs="agenda"/>
          <w:b/>
          <w:bCs/>
          <w:color w:val="C00000"/>
          <w:sz w:val="28"/>
          <w:szCs w:val="28"/>
          <w:u w:val="none"/>
        </w:rPr>
        <w:t>Upcoming</w:t>
      </w:r>
      <w:r w:rsidRPr="00787A1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787A1E">
        <w:rPr>
          <w:rStyle w:val="Hyperlink"/>
          <w:rFonts w:ascii="Utopia" w:eastAsia="agenda" w:hAnsi="Utopia" w:cs="agenda"/>
          <w:b/>
          <w:bCs/>
          <w:color w:val="C00000"/>
          <w:sz w:val="28"/>
          <w:szCs w:val="28"/>
          <w:u w:val="none"/>
        </w:rPr>
        <w:t>events</w:t>
      </w:r>
    </w:p>
    <w:p w14:paraId="1C6A80E5" w14:textId="6CE92BF9" w:rsidR="006F3EF3" w:rsidRPr="00671C0A" w:rsidRDefault="006F3EF3" w:rsidP="006F3EF3">
      <w:pPr>
        <w:pStyle w:val="ListParagraph"/>
        <w:numPr>
          <w:ilvl w:val="0"/>
          <w:numId w:val="1"/>
        </w:numPr>
        <w:rPr>
          <w:rFonts w:ascii="Agenda One" w:eastAsia="Aptos" w:hAnsi="Agenda One" w:cs="Aptos"/>
        </w:rPr>
      </w:pPr>
      <w:r w:rsidRPr="00671C0A">
        <w:rPr>
          <w:rFonts w:ascii="Agenda One" w:eastAsia="Aptos" w:hAnsi="Agenda One" w:cs="Aptos"/>
        </w:rPr>
        <w:t>Tuesday, September 16</w:t>
      </w:r>
      <w:proofErr w:type="gramStart"/>
      <w:r w:rsidRPr="00671C0A">
        <w:rPr>
          <w:rFonts w:ascii="Agenda One" w:eastAsia="Aptos" w:hAnsi="Agenda One" w:cs="Aptos"/>
          <w:vertAlign w:val="superscript"/>
        </w:rPr>
        <w:t>th</w:t>
      </w:r>
      <w:r w:rsidRPr="00671C0A">
        <w:rPr>
          <w:rFonts w:ascii="Agenda One" w:eastAsia="Aptos" w:hAnsi="Agenda One" w:cs="Aptos"/>
        </w:rPr>
        <w:t xml:space="preserve"> :</w:t>
      </w:r>
      <w:proofErr w:type="gramEnd"/>
      <w:r w:rsidRPr="00671C0A">
        <w:rPr>
          <w:rFonts w:ascii="Agenda One" w:eastAsia="Aptos" w:hAnsi="Agenda One" w:cs="Aptos"/>
        </w:rPr>
        <w:t xml:space="preserve"> Green Reps bus to Cortland </w:t>
      </w:r>
      <w:proofErr w:type="spellStart"/>
      <w:r w:rsidRPr="00671C0A">
        <w:rPr>
          <w:rFonts w:ascii="Agenda One" w:eastAsia="Aptos" w:hAnsi="Agenda One" w:cs="Aptos"/>
        </w:rPr>
        <w:t>ReUse</w:t>
      </w:r>
      <w:proofErr w:type="spellEnd"/>
      <w:r w:rsidRPr="00671C0A">
        <w:rPr>
          <w:rFonts w:ascii="Agenda One" w:eastAsia="Aptos" w:hAnsi="Agenda One" w:cs="Aptos"/>
        </w:rPr>
        <w:t xml:space="preserve"> fundraiser concert. Sign up for a spot on the bus and to have admission covered with this </w:t>
      </w:r>
      <w:hyperlink r:id="rId25">
        <w:r w:rsidRPr="00671C0A">
          <w:rPr>
            <w:rStyle w:val="Hyperlink"/>
            <w:rFonts w:ascii="Agenda One" w:eastAsia="Aptos" w:hAnsi="Agenda One" w:cs="Aptos"/>
          </w:rPr>
          <w:t>form</w:t>
        </w:r>
      </w:hyperlink>
      <w:r w:rsidRPr="00671C0A">
        <w:rPr>
          <w:rFonts w:ascii="Agenda One" w:eastAsia="Aptos" w:hAnsi="Agenda One" w:cs="Aptos"/>
        </w:rPr>
        <w:t xml:space="preserve">. </w:t>
      </w:r>
    </w:p>
    <w:p w14:paraId="3CDF9CA5" w14:textId="454A2851" w:rsidR="006F3EF3" w:rsidRPr="00671C0A" w:rsidRDefault="006F3EF3" w:rsidP="006F3EF3">
      <w:pPr>
        <w:pStyle w:val="ListParagraph"/>
        <w:numPr>
          <w:ilvl w:val="0"/>
          <w:numId w:val="1"/>
        </w:numPr>
        <w:rPr>
          <w:rFonts w:ascii="Agenda One" w:eastAsia="Aptos" w:hAnsi="Agenda One" w:cs="Aptos"/>
        </w:rPr>
      </w:pPr>
      <w:r w:rsidRPr="00671C0A">
        <w:rPr>
          <w:rFonts w:ascii="Agenda One" w:eastAsia="Aptos" w:hAnsi="Agenda One" w:cs="Aptos"/>
        </w:rPr>
        <w:t>Saturday, September 27</w:t>
      </w:r>
      <w:r w:rsidRPr="00671C0A">
        <w:rPr>
          <w:rFonts w:ascii="Agenda One" w:eastAsia="Aptos" w:hAnsi="Agenda One" w:cs="Aptos"/>
          <w:vertAlign w:val="superscript"/>
        </w:rPr>
        <w:t>th</w:t>
      </w:r>
      <w:r w:rsidRPr="00671C0A">
        <w:rPr>
          <w:rFonts w:ascii="Agenda One" w:eastAsia="Aptos" w:hAnsi="Agenda One" w:cs="Aptos"/>
        </w:rPr>
        <w:t xml:space="preserve"> Green Rep bike ride to Kalash Kitchen. Sign up to reserve your free Outdoor Pursuits bike with this </w:t>
      </w:r>
      <w:hyperlink r:id="rId26">
        <w:r w:rsidRPr="00671C0A">
          <w:rPr>
            <w:rStyle w:val="Hyperlink"/>
            <w:rFonts w:ascii="Agenda One" w:eastAsia="Aptos" w:hAnsi="Agenda One" w:cs="Aptos"/>
          </w:rPr>
          <w:t>form</w:t>
        </w:r>
      </w:hyperlink>
      <w:r w:rsidRPr="00671C0A">
        <w:rPr>
          <w:rFonts w:ascii="Agenda One" w:eastAsia="Aptos" w:hAnsi="Agenda One" w:cs="Aptos"/>
        </w:rPr>
        <w:t xml:space="preserve">. </w:t>
      </w:r>
    </w:p>
    <w:p w14:paraId="69893C68" w14:textId="29BBFACD" w:rsidR="006F3EF3" w:rsidRPr="00671C0A" w:rsidRDefault="006F3EF3" w:rsidP="006F3EF3">
      <w:pPr>
        <w:pStyle w:val="ListParagraph"/>
        <w:numPr>
          <w:ilvl w:val="0"/>
          <w:numId w:val="1"/>
        </w:numPr>
        <w:rPr>
          <w:rFonts w:ascii="Agenda One" w:eastAsia="Aptos" w:hAnsi="Agenda One" w:cs="Aptos"/>
        </w:rPr>
      </w:pPr>
      <w:r w:rsidRPr="00671C0A">
        <w:rPr>
          <w:rFonts w:ascii="Agenda One" w:eastAsia="Aptos" w:hAnsi="Agenda One" w:cs="Aptos"/>
        </w:rPr>
        <w:t>Tuesday, September 30</w:t>
      </w:r>
      <w:r w:rsidRPr="00671C0A">
        <w:rPr>
          <w:rFonts w:ascii="Agenda One" w:eastAsia="Aptos" w:hAnsi="Agenda One" w:cs="Aptos"/>
          <w:vertAlign w:val="superscript"/>
        </w:rPr>
        <w:t>th</w:t>
      </w:r>
      <w:r w:rsidRPr="00671C0A">
        <w:rPr>
          <w:rFonts w:ascii="Agenda One" w:eastAsia="Aptos" w:hAnsi="Agenda One" w:cs="Aptos"/>
        </w:rPr>
        <w:t xml:space="preserve"> </w:t>
      </w:r>
      <w:hyperlink r:id="rId27">
        <w:r w:rsidRPr="00671C0A">
          <w:rPr>
            <w:rStyle w:val="Hyperlink"/>
            <w:rFonts w:ascii="Agenda One" w:eastAsia="Aptos" w:hAnsi="Agenda One" w:cs="Aptos"/>
            <w:color w:val="auto"/>
          </w:rPr>
          <w:t>Counted Out</w:t>
        </w:r>
      </w:hyperlink>
      <w:r w:rsidRPr="00671C0A">
        <w:rPr>
          <w:rFonts w:ascii="Agenda One" w:eastAsia="Aptos" w:hAnsi="Agenda One" w:cs="Aptos"/>
        </w:rPr>
        <w:t xml:space="preserve"> investigates the biggest crises of our time, </w:t>
      </w:r>
      <w:r w:rsidRPr="00671C0A">
        <w:rPr>
          <w:rFonts w:ascii="Agenda One" w:eastAsia="Aptos" w:hAnsi="Agenda One" w:cs="Aptos"/>
          <w:b/>
          <w:bCs/>
        </w:rPr>
        <w:t>including climate change, through</w:t>
      </w:r>
      <w:r w:rsidRPr="00671C0A">
        <w:rPr>
          <w:rFonts w:ascii="Agenda One" w:eastAsia="Aptos" w:hAnsi="Agenda One" w:cs="Aptos"/>
        </w:rPr>
        <w:t xml:space="preserve"> an unexpected lens: Math. 6 – 8 pm – Old Main Brown Auditorium</w:t>
      </w:r>
    </w:p>
    <w:p w14:paraId="1733E1F6" w14:textId="44D21699" w:rsidR="009C1EC9" w:rsidRPr="006F2D5A" w:rsidRDefault="006F3EF3" w:rsidP="1C76EF3C">
      <w:pPr>
        <w:pStyle w:val="ListParagraph"/>
        <w:numPr>
          <w:ilvl w:val="0"/>
          <w:numId w:val="1"/>
        </w:numPr>
        <w:rPr>
          <w:rFonts w:ascii="Agenda One" w:eastAsia="Aptos" w:hAnsi="Agenda One" w:cs="Aptos"/>
        </w:rPr>
      </w:pPr>
      <w:r w:rsidRPr="00671C0A">
        <w:rPr>
          <w:rFonts w:ascii="Agenda One" w:eastAsia="Aptos" w:hAnsi="Agenda One" w:cs="Aptos"/>
        </w:rPr>
        <w:t xml:space="preserve">Tuesday, October 21st: Sustainability Careers Alumni Panel, SLC 110 from 6-8pm. Hear from 3 alumni working in various sustainability fields about how their Cortland experience prepared them for their climate positive work.  </w:t>
      </w:r>
    </w:p>
    <w:p w14:paraId="2F18F498" w14:textId="2B0ABB2C" w:rsidR="73DBCDDD" w:rsidRPr="000B2823" w:rsidRDefault="73DBCDDD" w:rsidP="1C76EF3C">
      <w:pPr>
        <w:pStyle w:val="Heading1"/>
        <w:rPr>
          <w:rStyle w:val="Hyperlink"/>
          <w:rFonts w:ascii="Utopia" w:eastAsia="agenda" w:hAnsi="Utopia" w:cs="agenda"/>
          <w:b/>
          <w:bCs/>
          <w:color w:val="C00000"/>
          <w:sz w:val="28"/>
          <w:szCs w:val="28"/>
          <w:u w:val="none"/>
        </w:rPr>
      </w:pPr>
      <w:r w:rsidRPr="000B2823">
        <w:rPr>
          <w:rStyle w:val="Hyperlink"/>
          <w:rFonts w:ascii="Utopia" w:eastAsia="agenda" w:hAnsi="Utopia" w:cs="agenda"/>
          <w:b/>
          <w:bCs/>
          <w:color w:val="C00000"/>
          <w:sz w:val="28"/>
          <w:szCs w:val="28"/>
          <w:u w:val="none"/>
        </w:rPr>
        <w:t xml:space="preserve">SUNY Sustainability Conference </w:t>
      </w:r>
    </w:p>
    <w:p w14:paraId="6DA4F7E5" w14:textId="7D34B767" w:rsidR="73DBCDDD" w:rsidRPr="00CF10CC" w:rsidRDefault="73DBCDDD" w:rsidP="1C76EF3C">
      <w:pPr>
        <w:rPr>
          <w:rFonts w:ascii="Agenda One" w:eastAsia="Aptos" w:hAnsi="Agenda One" w:cs="Aptos"/>
          <w:color w:val="000000" w:themeColor="text1"/>
        </w:rPr>
      </w:pPr>
      <w:r w:rsidRPr="00CF10CC">
        <w:rPr>
          <w:rFonts w:ascii="Agenda One" w:eastAsia="Aptos" w:hAnsi="Agenda One" w:cs="Aptos"/>
          <w:color w:val="000000" w:themeColor="text1"/>
        </w:rPr>
        <w:t xml:space="preserve">The SUNY Cortland Sustainability Office attended the SUNY Sustainability Conference hosted this year at SUNY Oneonta. </w:t>
      </w:r>
      <w:hyperlink r:id="rId28">
        <w:r w:rsidRPr="00CF10CC">
          <w:rPr>
            <w:rStyle w:val="Hyperlink"/>
            <w:rFonts w:ascii="Agenda One" w:eastAsia="Aptos" w:hAnsi="Agenda One" w:cs="Aptos"/>
          </w:rPr>
          <w:t>Green Rep Kat Wilburn ‘26</w:t>
        </w:r>
      </w:hyperlink>
      <w:r w:rsidRPr="00CF10CC">
        <w:rPr>
          <w:rFonts w:ascii="Agenda One" w:eastAsia="Aptos" w:hAnsi="Agenda One" w:cs="Aptos"/>
          <w:color w:val="000000" w:themeColor="text1"/>
        </w:rPr>
        <w:t xml:space="preserve"> was able to join to find new student engagement opportunities to bring to campus. Matt Brubaker, campus energy manager and Chief Sustainability Officer, presented lessons learned from a NYSERDA energy conservation project. Megan Swing, Cortland's energy and sustainability engagement coordinator, co-presented on completing the AASHE STARS 3.0 report. </w:t>
      </w:r>
    </w:p>
    <w:p w14:paraId="43FE50D5" w14:textId="47FD9CF8" w:rsidR="005A366F" w:rsidRDefault="005A366F" w:rsidP="1C76EF3C">
      <w:pPr>
        <w:rPr>
          <w:rFonts w:ascii="Agenda One" w:eastAsia="Aptos" w:hAnsi="Agenda One" w:cs="Aptos"/>
          <w:color w:val="000000" w:themeColor="text1"/>
        </w:rPr>
      </w:pPr>
    </w:p>
    <w:p w14:paraId="2C078E63" w14:textId="4CB19B47" w:rsidR="00F9246B" w:rsidRPr="005346D2" w:rsidRDefault="004F14EE" w:rsidP="005346D2">
      <w:pPr>
        <w:jc w:val="center"/>
        <w:rPr>
          <w:rFonts w:ascii="Utopia" w:hAnsi="Utopia" w:hint="eastAsia"/>
          <w:sz w:val="28"/>
          <w:szCs w:val="28"/>
        </w:rPr>
      </w:pPr>
      <w:r w:rsidRPr="00325344">
        <w:rPr>
          <w:rFonts w:ascii="Utopia" w:hAnsi="Utopia"/>
          <w:noProof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5281CBF1" wp14:editId="5879B351">
            <wp:simplePos x="0" y="0"/>
            <wp:positionH relativeFrom="column">
              <wp:posOffset>682432</wp:posOffset>
            </wp:positionH>
            <wp:positionV relativeFrom="paragraph">
              <wp:posOffset>6350</wp:posOffset>
            </wp:positionV>
            <wp:extent cx="294640" cy="294640"/>
            <wp:effectExtent l="0" t="0" r="0" b="0"/>
            <wp:wrapNone/>
            <wp:docPr id="1271610619" name="Picture 1" descr="Instagram - Wikipedia">
              <a:hlinkClick xmlns:a="http://schemas.openxmlformats.org/drawingml/2006/main" r:id="rId29"/>
              <a:extLst xmlns:a="http://schemas.openxmlformats.org/drawingml/2006/main">
                <a:ext uri="{FF2B5EF4-FFF2-40B4-BE49-F238E27FC236}">
                  <a16:creationId xmlns:a16="http://schemas.microsoft.com/office/drawing/2014/main" id="{6B75CF92-18B7-477A-B4A5-41FDFE202E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025801" name="Picture 1" descr="Instagram - Wikipedia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25344">
        <w:rPr>
          <w:rFonts w:ascii="Utopia" w:hAnsi="Utopia"/>
          <w:sz w:val="28"/>
          <w:szCs w:val="28"/>
        </w:rPr>
        <w:t xml:space="preserve">Check us out on Instagram </w:t>
      </w:r>
      <w:hyperlink r:id="rId31" w:history="1">
        <w:r w:rsidRPr="00325344">
          <w:rPr>
            <w:rStyle w:val="Hyperlink"/>
            <w:rFonts w:ascii="Utopia" w:hAnsi="Utopia"/>
            <w:sz w:val="28"/>
            <w:szCs w:val="28"/>
          </w:rPr>
          <w:t>@</w:t>
        </w:r>
        <w:proofErr w:type="gramStart"/>
        <w:r w:rsidRPr="00325344">
          <w:rPr>
            <w:rStyle w:val="Hyperlink"/>
            <w:rFonts w:ascii="Utopia" w:hAnsi="Utopia"/>
            <w:sz w:val="28"/>
            <w:szCs w:val="28"/>
          </w:rPr>
          <w:t>cortland.greenreps</w:t>
        </w:r>
        <w:proofErr w:type="gramEnd"/>
      </w:hyperlink>
      <w:r w:rsidRPr="00325344">
        <w:rPr>
          <w:rFonts w:ascii="Utopia" w:hAnsi="Utopia"/>
          <w:sz w:val="28"/>
          <w:szCs w:val="28"/>
        </w:rPr>
        <w:t xml:space="preserve"> !</w:t>
      </w:r>
    </w:p>
    <w:sectPr w:rsidR="00F9246B" w:rsidRPr="00534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topia">
    <w:altName w:val="Cambria"/>
    <w:charset w:val="00"/>
    <w:family w:val="roman"/>
    <w:pitch w:val="variable"/>
    <w:sig w:usb0="A000002F" w:usb1="40000048" w:usb2="00000000" w:usb3="00000000" w:csb0="00000111" w:csb1="00000000"/>
  </w:font>
  <w:font w:name="Utopia Std Black Headline">
    <w:panose1 w:val="020409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Agenda One">
    <w:panose1 w:val="00000000000000000000"/>
    <w:charset w:val="00"/>
    <w:family w:val="modern"/>
    <w:notTrueType/>
    <w:pitch w:val="variable"/>
    <w:sig w:usb0="00000007" w:usb1="00000000" w:usb2="00000000" w:usb3="00000000" w:csb0="00000001" w:csb1="00000000"/>
  </w:font>
  <w:font w:name="agenda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152C"/>
    <w:multiLevelType w:val="hybridMultilevel"/>
    <w:tmpl w:val="FFFFFFFF"/>
    <w:lvl w:ilvl="0" w:tplc="A2D8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6D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2CF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82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2D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C5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A2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E5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E14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13C3B"/>
    <w:multiLevelType w:val="hybridMultilevel"/>
    <w:tmpl w:val="FFFFFFFF"/>
    <w:lvl w:ilvl="0" w:tplc="2CDC5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F0D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ACE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EB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581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22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AEA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E5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427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B2BC7"/>
    <w:multiLevelType w:val="hybridMultilevel"/>
    <w:tmpl w:val="FFFFFFFF"/>
    <w:lvl w:ilvl="0" w:tplc="ABA8CB20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AFA8F9C">
      <w:start w:val="1"/>
      <w:numFmt w:val="lowerLetter"/>
      <w:lvlText w:val="%2."/>
      <w:lvlJc w:val="left"/>
      <w:pPr>
        <w:ind w:left="1440" w:hanging="360"/>
      </w:pPr>
    </w:lvl>
    <w:lvl w:ilvl="2" w:tplc="ED5A528C">
      <w:start w:val="1"/>
      <w:numFmt w:val="lowerRoman"/>
      <w:lvlText w:val="%3."/>
      <w:lvlJc w:val="right"/>
      <w:pPr>
        <w:ind w:left="2160" w:hanging="180"/>
      </w:pPr>
    </w:lvl>
    <w:lvl w:ilvl="3" w:tplc="37F88CEC">
      <w:start w:val="1"/>
      <w:numFmt w:val="decimal"/>
      <w:lvlText w:val="%4."/>
      <w:lvlJc w:val="left"/>
      <w:pPr>
        <w:ind w:left="2880" w:hanging="360"/>
      </w:pPr>
    </w:lvl>
    <w:lvl w:ilvl="4" w:tplc="A5486A1C">
      <w:start w:val="1"/>
      <w:numFmt w:val="lowerLetter"/>
      <w:lvlText w:val="%5."/>
      <w:lvlJc w:val="left"/>
      <w:pPr>
        <w:ind w:left="3600" w:hanging="360"/>
      </w:pPr>
    </w:lvl>
    <w:lvl w:ilvl="5" w:tplc="1916E4D0">
      <w:start w:val="1"/>
      <w:numFmt w:val="lowerRoman"/>
      <w:lvlText w:val="%6."/>
      <w:lvlJc w:val="right"/>
      <w:pPr>
        <w:ind w:left="4320" w:hanging="180"/>
      </w:pPr>
    </w:lvl>
    <w:lvl w:ilvl="6" w:tplc="B81EE184">
      <w:start w:val="1"/>
      <w:numFmt w:val="decimal"/>
      <w:lvlText w:val="%7."/>
      <w:lvlJc w:val="left"/>
      <w:pPr>
        <w:ind w:left="5040" w:hanging="360"/>
      </w:pPr>
    </w:lvl>
    <w:lvl w:ilvl="7" w:tplc="4488949A">
      <w:start w:val="1"/>
      <w:numFmt w:val="lowerLetter"/>
      <w:lvlText w:val="%8."/>
      <w:lvlJc w:val="left"/>
      <w:pPr>
        <w:ind w:left="5760" w:hanging="360"/>
      </w:pPr>
    </w:lvl>
    <w:lvl w:ilvl="8" w:tplc="816C70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13E40"/>
    <w:multiLevelType w:val="hybridMultilevel"/>
    <w:tmpl w:val="FFFFFFFF"/>
    <w:lvl w:ilvl="0" w:tplc="695AFA94">
      <w:start w:val="2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C3C87BD6">
      <w:start w:val="1"/>
      <w:numFmt w:val="lowerLetter"/>
      <w:lvlText w:val="%2."/>
      <w:lvlJc w:val="left"/>
      <w:pPr>
        <w:ind w:left="1440" w:hanging="360"/>
      </w:pPr>
    </w:lvl>
    <w:lvl w:ilvl="2" w:tplc="4D46F758">
      <w:start w:val="1"/>
      <w:numFmt w:val="lowerRoman"/>
      <w:lvlText w:val="%3."/>
      <w:lvlJc w:val="right"/>
      <w:pPr>
        <w:ind w:left="2160" w:hanging="180"/>
      </w:pPr>
    </w:lvl>
    <w:lvl w:ilvl="3" w:tplc="B06CA294">
      <w:start w:val="1"/>
      <w:numFmt w:val="decimal"/>
      <w:lvlText w:val="%4."/>
      <w:lvlJc w:val="left"/>
      <w:pPr>
        <w:ind w:left="2880" w:hanging="360"/>
      </w:pPr>
    </w:lvl>
    <w:lvl w:ilvl="4" w:tplc="87AE7D7C">
      <w:start w:val="1"/>
      <w:numFmt w:val="lowerLetter"/>
      <w:lvlText w:val="%5."/>
      <w:lvlJc w:val="left"/>
      <w:pPr>
        <w:ind w:left="3600" w:hanging="360"/>
      </w:pPr>
    </w:lvl>
    <w:lvl w:ilvl="5" w:tplc="62C8078C">
      <w:start w:val="1"/>
      <w:numFmt w:val="lowerRoman"/>
      <w:lvlText w:val="%6."/>
      <w:lvlJc w:val="right"/>
      <w:pPr>
        <w:ind w:left="4320" w:hanging="180"/>
      </w:pPr>
    </w:lvl>
    <w:lvl w:ilvl="6" w:tplc="EAB26A06">
      <w:start w:val="1"/>
      <w:numFmt w:val="decimal"/>
      <w:lvlText w:val="%7."/>
      <w:lvlJc w:val="left"/>
      <w:pPr>
        <w:ind w:left="5040" w:hanging="360"/>
      </w:pPr>
    </w:lvl>
    <w:lvl w:ilvl="7" w:tplc="04C8DCB0">
      <w:start w:val="1"/>
      <w:numFmt w:val="lowerLetter"/>
      <w:lvlText w:val="%8."/>
      <w:lvlJc w:val="left"/>
      <w:pPr>
        <w:ind w:left="5760" w:hanging="360"/>
      </w:pPr>
    </w:lvl>
    <w:lvl w:ilvl="8" w:tplc="F530E6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F5530"/>
    <w:multiLevelType w:val="hybridMultilevel"/>
    <w:tmpl w:val="FFFFFFFF"/>
    <w:lvl w:ilvl="0" w:tplc="BBA2D5F4">
      <w:start w:val="1"/>
      <w:numFmt w:val="decimal"/>
      <w:lvlText w:val="%1."/>
      <w:lvlJc w:val="left"/>
      <w:pPr>
        <w:ind w:left="720" w:hanging="360"/>
      </w:pPr>
    </w:lvl>
    <w:lvl w:ilvl="1" w:tplc="8B0AA3F0">
      <w:start w:val="1"/>
      <w:numFmt w:val="lowerLetter"/>
      <w:lvlText w:val="%2."/>
      <w:lvlJc w:val="left"/>
      <w:pPr>
        <w:ind w:left="1440" w:hanging="360"/>
      </w:pPr>
    </w:lvl>
    <w:lvl w:ilvl="2" w:tplc="C1300764">
      <w:start w:val="1"/>
      <w:numFmt w:val="lowerRoman"/>
      <w:lvlText w:val="%3."/>
      <w:lvlJc w:val="right"/>
      <w:pPr>
        <w:ind w:left="2160" w:hanging="180"/>
      </w:pPr>
    </w:lvl>
    <w:lvl w:ilvl="3" w:tplc="E28CD784">
      <w:start w:val="1"/>
      <w:numFmt w:val="decimal"/>
      <w:lvlText w:val="%4."/>
      <w:lvlJc w:val="left"/>
      <w:pPr>
        <w:ind w:left="2880" w:hanging="360"/>
      </w:pPr>
    </w:lvl>
    <w:lvl w:ilvl="4" w:tplc="9580CD16">
      <w:start w:val="1"/>
      <w:numFmt w:val="lowerLetter"/>
      <w:lvlText w:val="%5."/>
      <w:lvlJc w:val="left"/>
      <w:pPr>
        <w:ind w:left="3600" w:hanging="360"/>
      </w:pPr>
    </w:lvl>
    <w:lvl w:ilvl="5" w:tplc="77CC727A">
      <w:start w:val="1"/>
      <w:numFmt w:val="lowerRoman"/>
      <w:lvlText w:val="%6."/>
      <w:lvlJc w:val="right"/>
      <w:pPr>
        <w:ind w:left="4320" w:hanging="180"/>
      </w:pPr>
    </w:lvl>
    <w:lvl w:ilvl="6" w:tplc="2D488E12">
      <w:start w:val="1"/>
      <w:numFmt w:val="decimal"/>
      <w:lvlText w:val="%7."/>
      <w:lvlJc w:val="left"/>
      <w:pPr>
        <w:ind w:left="5040" w:hanging="360"/>
      </w:pPr>
    </w:lvl>
    <w:lvl w:ilvl="7" w:tplc="E8466F3C">
      <w:start w:val="1"/>
      <w:numFmt w:val="lowerLetter"/>
      <w:lvlText w:val="%8."/>
      <w:lvlJc w:val="left"/>
      <w:pPr>
        <w:ind w:left="5760" w:hanging="360"/>
      </w:pPr>
    </w:lvl>
    <w:lvl w:ilvl="8" w:tplc="A998DC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188D9"/>
    <w:multiLevelType w:val="hybridMultilevel"/>
    <w:tmpl w:val="FFFFFFFF"/>
    <w:lvl w:ilvl="0" w:tplc="CDBA1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7ED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6D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462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E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E3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665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26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A4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156481">
    <w:abstractNumId w:val="5"/>
  </w:num>
  <w:num w:numId="2" w16cid:durableId="1769042737">
    <w:abstractNumId w:val="3"/>
  </w:num>
  <w:num w:numId="3" w16cid:durableId="20321250">
    <w:abstractNumId w:val="0"/>
  </w:num>
  <w:num w:numId="4" w16cid:durableId="260796624">
    <w:abstractNumId w:val="1"/>
  </w:num>
  <w:num w:numId="5" w16cid:durableId="718552679">
    <w:abstractNumId w:val="2"/>
  </w:num>
  <w:num w:numId="6" w16cid:durableId="887305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B45A2B"/>
    <w:rsid w:val="00043B98"/>
    <w:rsid w:val="000533DB"/>
    <w:rsid w:val="00056519"/>
    <w:rsid w:val="00064F4A"/>
    <w:rsid w:val="00086DE8"/>
    <w:rsid w:val="00097CD6"/>
    <w:rsid w:val="000B2823"/>
    <w:rsid w:val="000B35C0"/>
    <w:rsid w:val="000C0E6F"/>
    <w:rsid w:val="000D0DB5"/>
    <w:rsid w:val="000F3F94"/>
    <w:rsid w:val="000F4BC3"/>
    <w:rsid w:val="00101DD1"/>
    <w:rsid w:val="00123114"/>
    <w:rsid w:val="001866AB"/>
    <w:rsid w:val="001945FD"/>
    <w:rsid w:val="001A6723"/>
    <w:rsid w:val="001B2BE6"/>
    <w:rsid w:val="001C701A"/>
    <w:rsid w:val="001D051F"/>
    <w:rsid w:val="001E181E"/>
    <w:rsid w:val="001F42D1"/>
    <w:rsid w:val="00236FEC"/>
    <w:rsid w:val="00244525"/>
    <w:rsid w:val="00247A46"/>
    <w:rsid w:val="00262605"/>
    <w:rsid w:val="002C0A0A"/>
    <w:rsid w:val="00341C99"/>
    <w:rsid w:val="00343471"/>
    <w:rsid w:val="00370BC8"/>
    <w:rsid w:val="003A7D21"/>
    <w:rsid w:val="003B0AF0"/>
    <w:rsid w:val="003B2E95"/>
    <w:rsid w:val="003B40EF"/>
    <w:rsid w:val="003F66EF"/>
    <w:rsid w:val="00443A46"/>
    <w:rsid w:val="00491B5A"/>
    <w:rsid w:val="004A6E0B"/>
    <w:rsid w:val="004F14EE"/>
    <w:rsid w:val="004F56C1"/>
    <w:rsid w:val="004F7634"/>
    <w:rsid w:val="00526853"/>
    <w:rsid w:val="0052760A"/>
    <w:rsid w:val="005346D2"/>
    <w:rsid w:val="00535AD0"/>
    <w:rsid w:val="00543FB3"/>
    <w:rsid w:val="00547084"/>
    <w:rsid w:val="005A366F"/>
    <w:rsid w:val="005C3652"/>
    <w:rsid w:val="005C45B0"/>
    <w:rsid w:val="005E6319"/>
    <w:rsid w:val="005F0283"/>
    <w:rsid w:val="00612679"/>
    <w:rsid w:val="00642CF0"/>
    <w:rsid w:val="0064428B"/>
    <w:rsid w:val="00671C0A"/>
    <w:rsid w:val="00692FCC"/>
    <w:rsid w:val="006A2C7B"/>
    <w:rsid w:val="006A6E53"/>
    <w:rsid w:val="006A7835"/>
    <w:rsid w:val="006B14B2"/>
    <w:rsid w:val="006E16E5"/>
    <w:rsid w:val="006F2D5A"/>
    <w:rsid w:val="006F3EF3"/>
    <w:rsid w:val="006F4D1C"/>
    <w:rsid w:val="0070243A"/>
    <w:rsid w:val="00754F67"/>
    <w:rsid w:val="00760772"/>
    <w:rsid w:val="00781D4D"/>
    <w:rsid w:val="007864D7"/>
    <w:rsid w:val="007876DD"/>
    <w:rsid w:val="00787A1E"/>
    <w:rsid w:val="007D31C5"/>
    <w:rsid w:val="007F2A9A"/>
    <w:rsid w:val="007F41AE"/>
    <w:rsid w:val="00824586"/>
    <w:rsid w:val="00855CA2"/>
    <w:rsid w:val="00873329"/>
    <w:rsid w:val="0088004B"/>
    <w:rsid w:val="008A007A"/>
    <w:rsid w:val="008A1AC6"/>
    <w:rsid w:val="008A6FA3"/>
    <w:rsid w:val="008B6800"/>
    <w:rsid w:val="008C6492"/>
    <w:rsid w:val="008D33D6"/>
    <w:rsid w:val="008E261C"/>
    <w:rsid w:val="008F2353"/>
    <w:rsid w:val="008F2DFA"/>
    <w:rsid w:val="00912B7D"/>
    <w:rsid w:val="00921948"/>
    <w:rsid w:val="0092317B"/>
    <w:rsid w:val="009355A8"/>
    <w:rsid w:val="00953E9B"/>
    <w:rsid w:val="00960E39"/>
    <w:rsid w:val="00981074"/>
    <w:rsid w:val="009924CF"/>
    <w:rsid w:val="009A21EF"/>
    <w:rsid w:val="009A438E"/>
    <w:rsid w:val="009B063D"/>
    <w:rsid w:val="009B4C64"/>
    <w:rsid w:val="009C1EC9"/>
    <w:rsid w:val="009C4AF8"/>
    <w:rsid w:val="009E6BDF"/>
    <w:rsid w:val="00A10D4C"/>
    <w:rsid w:val="00A23596"/>
    <w:rsid w:val="00A35665"/>
    <w:rsid w:val="00A76F6E"/>
    <w:rsid w:val="00A95877"/>
    <w:rsid w:val="00AA2624"/>
    <w:rsid w:val="00AF79EB"/>
    <w:rsid w:val="00B00C26"/>
    <w:rsid w:val="00B06AF3"/>
    <w:rsid w:val="00B15CDD"/>
    <w:rsid w:val="00B2187B"/>
    <w:rsid w:val="00B22E6D"/>
    <w:rsid w:val="00B27AAD"/>
    <w:rsid w:val="00B90851"/>
    <w:rsid w:val="00B94209"/>
    <w:rsid w:val="00B94332"/>
    <w:rsid w:val="00BC2BC6"/>
    <w:rsid w:val="00BD5676"/>
    <w:rsid w:val="00BD5F36"/>
    <w:rsid w:val="00C01B5B"/>
    <w:rsid w:val="00C11E03"/>
    <w:rsid w:val="00C14D9A"/>
    <w:rsid w:val="00C2654F"/>
    <w:rsid w:val="00C7670D"/>
    <w:rsid w:val="00CC15D3"/>
    <w:rsid w:val="00CD0CB0"/>
    <w:rsid w:val="00CD7216"/>
    <w:rsid w:val="00CE2A88"/>
    <w:rsid w:val="00CF10CC"/>
    <w:rsid w:val="00D6785C"/>
    <w:rsid w:val="00DB1991"/>
    <w:rsid w:val="00DB2A6D"/>
    <w:rsid w:val="00DB32C8"/>
    <w:rsid w:val="00DC5017"/>
    <w:rsid w:val="00E53E21"/>
    <w:rsid w:val="00E749FC"/>
    <w:rsid w:val="00EB6FD7"/>
    <w:rsid w:val="00ED0438"/>
    <w:rsid w:val="00ED08DE"/>
    <w:rsid w:val="00ED4245"/>
    <w:rsid w:val="00ED70B6"/>
    <w:rsid w:val="00EE7B36"/>
    <w:rsid w:val="00F136C4"/>
    <w:rsid w:val="00F30801"/>
    <w:rsid w:val="00F440A9"/>
    <w:rsid w:val="00F85C20"/>
    <w:rsid w:val="00F9246B"/>
    <w:rsid w:val="01464317"/>
    <w:rsid w:val="024E55E8"/>
    <w:rsid w:val="028D2223"/>
    <w:rsid w:val="02E21D83"/>
    <w:rsid w:val="030939DF"/>
    <w:rsid w:val="03C82020"/>
    <w:rsid w:val="0476CCAF"/>
    <w:rsid w:val="05DEB179"/>
    <w:rsid w:val="08B95564"/>
    <w:rsid w:val="0A496218"/>
    <w:rsid w:val="0C9AA46B"/>
    <w:rsid w:val="114127DC"/>
    <w:rsid w:val="135E25DE"/>
    <w:rsid w:val="13B45A2B"/>
    <w:rsid w:val="18FE1326"/>
    <w:rsid w:val="1C76EF3C"/>
    <w:rsid w:val="1FE260DD"/>
    <w:rsid w:val="21401018"/>
    <w:rsid w:val="218868EC"/>
    <w:rsid w:val="26F8D1CE"/>
    <w:rsid w:val="2D1E62EB"/>
    <w:rsid w:val="2E356DA7"/>
    <w:rsid w:val="31E15583"/>
    <w:rsid w:val="33E72DA6"/>
    <w:rsid w:val="34BFEDC6"/>
    <w:rsid w:val="354872FE"/>
    <w:rsid w:val="369FDB84"/>
    <w:rsid w:val="3B034493"/>
    <w:rsid w:val="3B39C383"/>
    <w:rsid w:val="3C092F73"/>
    <w:rsid w:val="3D49E9F2"/>
    <w:rsid w:val="408A5B68"/>
    <w:rsid w:val="43B14EC9"/>
    <w:rsid w:val="43D6408D"/>
    <w:rsid w:val="4B8C32AB"/>
    <w:rsid w:val="4BB751EC"/>
    <w:rsid w:val="4DB100C3"/>
    <w:rsid w:val="4F7C5C20"/>
    <w:rsid w:val="535B8191"/>
    <w:rsid w:val="541DFB80"/>
    <w:rsid w:val="5C9468DF"/>
    <w:rsid w:val="61925E1C"/>
    <w:rsid w:val="646D8A09"/>
    <w:rsid w:val="68553085"/>
    <w:rsid w:val="69FC6E29"/>
    <w:rsid w:val="6B54AC44"/>
    <w:rsid w:val="6CABDECE"/>
    <w:rsid w:val="6CE8A209"/>
    <w:rsid w:val="6CFF1CCB"/>
    <w:rsid w:val="736F714A"/>
    <w:rsid w:val="73DBCDDD"/>
    <w:rsid w:val="78A670F7"/>
    <w:rsid w:val="7A2A5A0D"/>
    <w:rsid w:val="7BB347D4"/>
    <w:rsid w:val="7C18E438"/>
    <w:rsid w:val="7C30E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45A2B"/>
  <w15:chartTrackingRefBased/>
  <w15:docId w15:val="{EEF7BF03-E4B6-4BED-8B89-54C6D2B6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1C76E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uiPriority w:val="9"/>
    <w:unhideWhenUsed/>
    <w:qFormat/>
    <w:rsid w:val="1C76E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BB347D4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1C76EF3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23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tlandcountyny.gov/278/Recycling" TargetMode="External"/><Relationship Id="rId13" Type="http://schemas.openxmlformats.org/officeDocument/2006/relationships/hyperlink" Target="https://www.governor.ny.gov/executive-order/no-22-leading-example-directing-state-agencies-adopt-sustainability-and" TargetMode="External"/><Relationship Id="rId18" Type="http://schemas.openxmlformats.org/officeDocument/2006/relationships/image" Target="media/image4.jpg"/><Relationship Id="rId26" Type="http://schemas.openxmlformats.org/officeDocument/2006/relationships/hyperlink" Target="https://l.instagram.com/?u=https%3A%2F%2Fforms.microsoft.com%2FPages%2FResponsePage.aspx%3Fid%3DtBmbbEfIKkSknG2df9riMFmSRbr9MO9DsnVFNxxsmstURU5YRUxIUzFKT1ZFMDEzN05TTkpGVlhVRi4u%26origin%3DQRCode%26fbclid%3DPAZXh0bgNhZW0CMTEAAacKDcjZWhVQbfhnGIeI5kj9ciyrmFBEd45btqQ31qGR56Yz5SOb2LtKtRocUg_aem_b-ek_WermyUVoMWA5G0ePA&amp;e=AT1xDtN0a1EBBvETCgCYjKUkQOxHQTg5-NGZ1x_eSg4IN25ZetPB78-oo-ZwAF0YFHQVGKkdxehAgCRA-dKKifATZLEQJxm02T173I4VjA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www2.cortland.edu/news/green-reps-learn-about-sustainability-in-cortland-community-fall2025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2.cortland.edu/news/campus-sustainability-updates-fall-2025" TargetMode="External"/><Relationship Id="rId25" Type="http://schemas.openxmlformats.org/officeDocument/2006/relationships/hyperlink" Target="https://forms.office.com/pages/responsepage.aspx?id=tBmbbEfIKkSknG2df9riMDnYtmC4zKpDuUZDD3z6_TNUQjQyNzRVNldQSTFHNTNKSkxLNUtRSlZPQy4u&amp;origin=lprLink&amp;fbclid=PAZXh0bgNhZW0CMTEAAaeHr8FcL66S3LxmOpENwJ_7K0Z1JTafuTUw3OnX_1A77IpkR8N6IRAjqgOwJQ_aem_dVmN9PS_x97PCV5Vewd0WA&amp;route=shorturl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ustainability@cortland.edu" TargetMode="External"/><Relationship Id="rId20" Type="http://schemas.openxmlformats.org/officeDocument/2006/relationships/hyperlink" Target="https://www2.cortland.edu/news/red-dragon-reuse-donation-collection-and-sale-recap-2025" TargetMode="External"/><Relationship Id="rId29" Type="http://schemas.openxmlformats.org/officeDocument/2006/relationships/hyperlink" Target="https://www.instagram.com/cortland.greenrep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2.cortland.edu/news/implementing-state-wide-sustainability-mandates-across-campus-sept2025" TargetMode="External"/><Relationship Id="rId24" Type="http://schemas.openxmlformats.org/officeDocument/2006/relationships/hyperlink" Target="https://www2.cortland.edu/news/suny-fellows-2025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2.cortland.edu/about/sustainability/get-involved/green-procurement" TargetMode="External"/><Relationship Id="rId23" Type="http://schemas.openxmlformats.org/officeDocument/2006/relationships/hyperlink" Target="https://suny-prod-2404.dotcms.cloud/news/red-dragon-reuse-sale" TargetMode="External"/><Relationship Id="rId28" Type="http://schemas.openxmlformats.org/officeDocument/2006/relationships/hyperlink" Target="https://www2.cortland.edu/bulletin/issues/bulletin-24-25/bulletin-18-june-10-2025" TargetMode="External"/><Relationship Id="rId10" Type="http://schemas.openxmlformats.org/officeDocument/2006/relationships/hyperlink" Target="https://www.limehollow.org/" TargetMode="External"/><Relationship Id="rId19" Type="http://schemas.openxmlformats.org/officeDocument/2006/relationships/hyperlink" Target="https://www2.cortland.edu/about/sustainability/get-involved/water-bottle-refill-stations" TargetMode="External"/><Relationship Id="rId31" Type="http://schemas.openxmlformats.org/officeDocument/2006/relationships/hyperlink" Target="https://www.instagram.com/cortland.greenre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ng.com/ck/a?!&amp;&amp;p=ac160fa49333915f0aac164295637b6347f42c281a710919a5ff5ac7d6d2a2e4JmltdHM9MTc1NzU0ODgwMA&amp;ptn=3&amp;ver=2&amp;hsh=4&amp;fclid=0671d19a-3d56-6f3a-33f9-c46e3c826e80&amp;u=a1aHR0cHM6Ly93d3cuYmluZy5jb20vYWxpbmsvbGluaz91cmw9aHR0cCUzYSUyZiUyZnd3dy5jb3J0bGFuZHJldXNlLm9yZyUyZiZzb3VyY2U9c2VycC1sb2NhbCZoPXNFSWZOeElDa2ZOQ0ElMmJaN1pwMVFuaDdmd3N5NHVEQjV1TVZRU3RUU21rRSUzZCZwPWx3X2didCZpZz03MUNDNzA5NjJCQUQ0RURBOURGMTJCNjk4RkJBMEIzMSZ5cGlkPVlOODczeDkyNzI0MDY2NTIwMTI4MTY3NTk" TargetMode="External"/><Relationship Id="rId14" Type="http://schemas.openxmlformats.org/officeDocument/2006/relationships/hyperlink" Target="https://www.suny.edu/sunypp/documents.cfm?doc_id=925" TargetMode="External"/><Relationship Id="rId22" Type="http://schemas.openxmlformats.org/officeDocument/2006/relationships/hyperlink" Target="https://suny-prod-2404.dotcms.cloud/news/re-use-initiative-expands-for-student-move-out" TargetMode="External"/><Relationship Id="rId27" Type="http://schemas.openxmlformats.org/officeDocument/2006/relationships/hyperlink" Target="https://countedoutfilm.com/" TargetMode="External"/><Relationship Id="rId3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Swing</dc:creator>
  <cp:keywords/>
  <dc:description/>
  <cp:lastModifiedBy>Megan Swing</cp:lastModifiedBy>
  <cp:revision>187</cp:revision>
  <dcterms:created xsi:type="dcterms:W3CDTF">2025-09-09T12:41:00Z</dcterms:created>
  <dcterms:modified xsi:type="dcterms:W3CDTF">2025-09-12T12:12:00Z</dcterms:modified>
</cp:coreProperties>
</file>